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AC" w:rsidRDefault="00170BAC" w:rsidP="00170BAC">
      <w:pPr>
        <w:pStyle w:val="Default"/>
        <w:ind w:right="340"/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4"/>
          <w:szCs w:val="24"/>
          <w:lang w:val="ru-RU"/>
        </w:rPr>
        <w:t>Бюджет проекту</w:t>
      </w:r>
    </w:p>
    <w:p w:rsidR="00170BAC" w:rsidRDefault="00170BAC" w:rsidP="00170BAC">
      <w:pPr>
        <w:pStyle w:val="Default"/>
        <w:ind w:right="340"/>
        <w:rPr>
          <w:b/>
          <w:bCs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455"/>
        <w:gridCol w:w="1685"/>
        <w:gridCol w:w="2333"/>
        <w:gridCol w:w="1824"/>
      </w:tblGrid>
      <w:tr w:rsidR="00170BAC" w:rsidTr="007C26F4">
        <w:trPr>
          <w:trHeight w:val="629"/>
          <w:tblHeader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vAlign w:val="center"/>
          </w:tcPr>
          <w:p w:rsidR="00170BAC" w:rsidRDefault="00170BAC" w:rsidP="007C26F4">
            <w:pPr>
              <w:pStyle w:val="TableStyle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Найменування товарів (робіт, послуг)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vAlign w:val="center"/>
          </w:tcPr>
          <w:p w:rsidR="00170BAC" w:rsidRDefault="00170BAC" w:rsidP="007C26F4">
            <w:pPr>
              <w:pStyle w:val="TableStyle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Ціна за одиницю, грн.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vAlign w:val="center"/>
          </w:tcPr>
          <w:p w:rsidR="00170BAC" w:rsidRDefault="00170BAC" w:rsidP="007C26F4">
            <w:pPr>
              <w:pStyle w:val="TableStyle1"/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Одиниць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vAlign w:val="center"/>
          </w:tcPr>
          <w:p w:rsidR="00170BAC" w:rsidRDefault="00170BAC" w:rsidP="007C26F4">
            <w:pPr>
              <w:pStyle w:val="TableStyle1"/>
            </w:pPr>
            <w:r>
              <w:rPr>
                <w:rFonts w:eastAsia="Arial Unicode MS" w:cs="Arial Unicode MS"/>
              </w:rPr>
              <w:t>Вартість, грн.</w:t>
            </w:r>
          </w:p>
        </w:tc>
      </w:tr>
      <w:tr w:rsidR="00170BAC" w:rsidRPr="002C68E7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2C68E7" w:rsidRDefault="002C68E7" w:rsidP="007C26F4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Підготовка ділянки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2C68E7" w:rsidRDefault="002C68E7" w:rsidP="002C68E7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50 грн. /кв. м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2C68E7" w:rsidRDefault="002C68E7" w:rsidP="007C26F4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400 кв. м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2C68E7" w:rsidRDefault="002C68E7" w:rsidP="007C26F4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20 000</w:t>
            </w:r>
          </w:p>
        </w:tc>
      </w:tr>
      <w:tr w:rsidR="00170BAC" w:rsidRPr="002C68E7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2C68E7" w:rsidRDefault="002C68E7" w:rsidP="002C68E7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Сітка для огородження (секція 2,5 х 2м) </w:t>
            </w:r>
            <w:r w:rsidR="001500A7">
              <w:rPr>
                <w:lang w:val="ru-RU"/>
              </w:rPr>
              <w:t>зі стовпами і кріпленнями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1500A7" w:rsidRDefault="001500A7" w:rsidP="001500A7">
            <w:pPr>
              <w:snapToGrid w:val="0"/>
              <w:rPr>
                <w:lang w:val="uk-UA"/>
              </w:rPr>
            </w:pPr>
            <w:r>
              <w:rPr>
                <w:lang w:val="ru-RU"/>
              </w:rPr>
              <w:t>1050 грн./п.м.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2C68E7" w:rsidRDefault="001500A7" w:rsidP="007C26F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80 п. м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2C68E7" w:rsidRDefault="001500A7" w:rsidP="007C26F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84 000</w:t>
            </w:r>
          </w:p>
        </w:tc>
      </w:tr>
      <w:tr w:rsidR="00170BAC" w:rsidRPr="002C68E7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2C68E7" w:rsidRDefault="001500A7" w:rsidP="007C26F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Футбольні ворота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2C68E7" w:rsidRDefault="001500A7" w:rsidP="007C26F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3700 грн.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2C68E7" w:rsidRDefault="001500A7" w:rsidP="007C26F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2 шт.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2C68E7" w:rsidRDefault="001500A7" w:rsidP="001500A7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7 400</w:t>
            </w:r>
          </w:p>
        </w:tc>
      </w:tr>
      <w:tr w:rsidR="00170BAC" w:rsidRPr="002C68E7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2C68E7" w:rsidRDefault="001500A7" w:rsidP="001500A7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Бруківка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1500A7" w:rsidRDefault="001500A7" w:rsidP="001500A7">
            <w:pPr>
              <w:snapToGrid w:val="0"/>
              <w:rPr>
                <w:lang w:val="uk-UA"/>
              </w:rPr>
            </w:pPr>
            <w:r>
              <w:rPr>
                <w:lang w:val="ru-RU"/>
              </w:rPr>
              <w:t>165 грн ./кв. м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2C68E7" w:rsidRDefault="001500A7" w:rsidP="007C26F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80 кв. м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2C68E7" w:rsidRDefault="001500A7" w:rsidP="001500A7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13 200</w:t>
            </w:r>
          </w:p>
        </w:tc>
      </w:tr>
      <w:tr w:rsidR="00170BAC" w:rsidRPr="002C68E7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2C68E7" w:rsidRDefault="001500A7" w:rsidP="007C26F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Смітники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2C68E7" w:rsidRDefault="001500A7" w:rsidP="007C26F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350 грн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2C68E7" w:rsidRDefault="001500A7" w:rsidP="007C26F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2 шт.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2C68E7" w:rsidRDefault="001500A7" w:rsidP="007C26F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700</w:t>
            </w:r>
          </w:p>
        </w:tc>
      </w:tr>
      <w:tr w:rsidR="00170BAC" w:rsidRPr="002C68E7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2C68E7" w:rsidRDefault="001500A7" w:rsidP="007C26F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Зелені насадження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2C68E7" w:rsidRDefault="001500A7" w:rsidP="001500A7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150 грн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2C68E7" w:rsidRDefault="001500A7" w:rsidP="007C26F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20 шт.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2C68E7" w:rsidRDefault="001500A7" w:rsidP="007C26F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3 000</w:t>
            </w:r>
          </w:p>
        </w:tc>
      </w:tr>
      <w:tr w:rsidR="00170BAC" w:rsidRPr="002C68E7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2C68E7" w:rsidRDefault="001500A7" w:rsidP="007C26F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Робота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2C68E7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2C68E7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2C68E7" w:rsidRDefault="001500A7" w:rsidP="007C26F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55 000</w:t>
            </w:r>
          </w:p>
        </w:tc>
      </w:tr>
      <w:tr w:rsidR="00170BAC" w:rsidRPr="002C68E7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2C68E7" w:rsidRDefault="001500A7" w:rsidP="007C26F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Додаткові витрати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2C68E7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2C68E7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2C68E7" w:rsidRDefault="001500A7" w:rsidP="007C26F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25 000</w:t>
            </w:r>
          </w:p>
        </w:tc>
      </w:tr>
      <w:tr w:rsidR="00170BAC" w:rsidRPr="002C68E7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2C68E7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2C68E7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2C68E7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2C68E7" w:rsidRDefault="00DA605C" w:rsidP="00DA605C">
            <w:pPr>
              <w:snapToGrid w:val="0"/>
              <w:rPr>
                <w:lang w:val="ru-RU"/>
              </w:rPr>
            </w:pPr>
            <w:r>
              <w:rPr>
                <w:rFonts w:ascii="Segoe UI" w:hAnsi="Segoe UI" w:cs="Segoe UI"/>
                <w:color w:val="444444"/>
                <w:shd w:val="clear" w:color="auto" w:fill="F9F9F9"/>
              </w:rPr>
              <w:t> </w:t>
            </w:r>
          </w:p>
        </w:tc>
      </w:tr>
      <w:tr w:rsidR="00170BAC" w:rsidRPr="002C68E7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2C68E7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2C68E7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2C68E7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2C68E7" w:rsidRDefault="00170BAC" w:rsidP="007C26F4">
            <w:pPr>
              <w:snapToGrid w:val="0"/>
              <w:rPr>
                <w:lang w:val="ru-RU"/>
              </w:rPr>
            </w:pPr>
          </w:p>
        </w:tc>
      </w:tr>
      <w:tr w:rsidR="00170BAC" w:rsidRPr="002C68E7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2C68E7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2C68E7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2C68E7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2C68E7" w:rsidRDefault="00170BAC" w:rsidP="007C26F4">
            <w:pPr>
              <w:snapToGrid w:val="0"/>
              <w:rPr>
                <w:lang w:val="ru-RU"/>
              </w:rPr>
            </w:pPr>
          </w:p>
        </w:tc>
      </w:tr>
      <w:tr w:rsidR="00170BAC" w:rsidRPr="002C68E7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2C68E7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2C68E7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2C68E7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2C68E7" w:rsidRDefault="00170BAC" w:rsidP="007C26F4">
            <w:pPr>
              <w:snapToGrid w:val="0"/>
              <w:rPr>
                <w:lang w:val="ru-RU"/>
              </w:rPr>
            </w:pPr>
          </w:p>
        </w:tc>
      </w:tr>
      <w:tr w:rsidR="00170BAC" w:rsidRPr="002C68E7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2C68E7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2C68E7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2C68E7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2C68E7" w:rsidRDefault="00170BAC" w:rsidP="007C26F4">
            <w:pPr>
              <w:snapToGrid w:val="0"/>
              <w:rPr>
                <w:lang w:val="ru-RU"/>
              </w:rPr>
            </w:pPr>
          </w:p>
        </w:tc>
      </w:tr>
      <w:tr w:rsidR="00170BAC" w:rsidRPr="002C68E7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2C68E7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2C68E7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2C68E7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2C68E7" w:rsidRDefault="00170BAC" w:rsidP="007C26F4">
            <w:pPr>
              <w:snapToGrid w:val="0"/>
              <w:rPr>
                <w:lang w:val="ru-RU"/>
              </w:rPr>
            </w:pPr>
          </w:p>
        </w:tc>
      </w:tr>
      <w:tr w:rsidR="00170BAC" w:rsidRPr="002C68E7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2C68E7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2C68E7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2C68E7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2C68E7" w:rsidRDefault="00170BAC" w:rsidP="007C26F4">
            <w:pPr>
              <w:snapToGrid w:val="0"/>
              <w:rPr>
                <w:lang w:val="ru-RU"/>
              </w:rPr>
            </w:pPr>
          </w:p>
        </w:tc>
      </w:tr>
      <w:tr w:rsidR="00170BAC" w:rsidRPr="002C68E7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2C68E7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2C68E7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2C68E7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2C68E7" w:rsidRDefault="00170BAC" w:rsidP="007C26F4">
            <w:pPr>
              <w:snapToGrid w:val="0"/>
              <w:rPr>
                <w:lang w:val="ru-RU"/>
              </w:rPr>
            </w:pPr>
          </w:p>
        </w:tc>
      </w:tr>
      <w:tr w:rsidR="00170BAC" w:rsidRPr="002C68E7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2C68E7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2C68E7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2C68E7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2C68E7" w:rsidRDefault="00170BAC" w:rsidP="007C26F4">
            <w:pPr>
              <w:snapToGrid w:val="0"/>
              <w:rPr>
                <w:lang w:val="ru-RU"/>
              </w:rPr>
            </w:pPr>
          </w:p>
        </w:tc>
      </w:tr>
      <w:tr w:rsidR="00170BAC" w:rsidRPr="002C68E7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2C68E7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2C68E7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2C68E7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2C68E7" w:rsidRDefault="00170BAC" w:rsidP="007C26F4">
            <w:pPr>
              <w:snapToGrid w:val="0"/>
              <w:rPr>
                <w:lang w:val="ru-RU"/>
              </w:rPr>
            </w:pPr>
          </w:p>
        </w:tc>
      </w:tr>
      <w:tr w:rsidR="00170BAC" w:rsidRPr="002C68E7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2C68E7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2C68E7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2C68E7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2C68E7" w:rsidRDefault="00170BAC" w:rsidP="007C26F4">
            <w:pPr>
              <w:snapToGrid w:val="0"/>
              <w:rPr>
                <w:lang w:val="ru-RU"/>
              </w:rPr>
            </w:pPr>
          </w:p>
        </w:tc>
      </w:tr>
      <w:tr w:rsidR="00170BAC" w:rsidRPr="002C68E7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2C68E7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2C68E7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2C68E7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2C68E7" w:rsidRDefault="00170BAC" w:rsidP="007C26F4">
            <w:pPr>
              <w:snapToGrid w:val="0"/>
              <w:rPr>
                <w:lang w:val="ru-RU"/>
              </w:rPr>
            </w:pPr>
          </w:p>
        </w:tc>
      </w:tr>
      <w:tr w:rsidR="00170BAC" w:rsidRPr="002C68E7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2C68E7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2C68E7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2C68E7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2C68E7" w:rsidRDefault="00170BAC" w:rsidP="007C26F4">
            <w:pPr>
              <w:snapToGrid w:val="0"/>
              <w:rPr>
                <w:lang w:val="ru-RU"/>
              </w:rPr>
            </w:pPr>
          </w:p>
        </w:tc>
      </w:tr>
      <w:tr w:rsidR="00170BAC" w:rsidRPr="002C68E7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</w:tcBorders>
            <w:shd w:val="clear" w:color="auto" w:fill="auto"/>
          </w:tcPr>
          <w:p w:rsidR="00170BAC" w:rsidRPr="002C68E7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</w:tcBorders>
            <w:shd w:val="clear" w:color="auto" w:fill="auto"/>
          </w:tcPr>
          <w:p w:rsidR="00170BAC" w:rsidRPr="002C68E7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170BAC" w:rsidRPr="002C68E7" w:rsidRDefault="00170BAC" w:rsidP="007C26F4">
            <w:pPr>
              <w:pStyle w:val="TableStyle1"/>
              <w:jc w:val="right"/>
              <w:rPr>
                <w:lang w:val="ru-RU"/>
              </w:rPr>
            </w:pPr>
            <w:r w:rsidRPr="002C68E7">
              <w:rPr>
                <w:lang w:val="ru-RU"/>
              </w:rPr>
              <w:t>Всього: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2C68E7" w:rsidRDefault="00DA605C" w:rsidP="007C26F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208 300</w:t>
            </w:r>
          </w:p>
        </w:tc>
      </w:tr>
    </w:tbl>
    <w:p w:rsidR="00772253" w:rsidRPr="002C68E7" w:rsidRDefault="0007772A" w:rsidP="0037732F">
      <w:pPr>
        <w:rPr>
          <w:lang w:val="ru-RU"/>
        </w:rPr>
      </w:pPr>
      <w:bookmarkStart w:id="0" w:name="_GoBack"/>
      <w:bookmarkEnd w:id="0"/>
    </w:p>
    <w:sectPr w:rsidR="00772253" w:rsidRPr="002C68E7" w:rsidSect="00ED7C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72A" w:rsidRDefault="0007772A" w:rsidP="00ED7CCB">
      <w:r>
        <w:separator/>
      </w:r>
    </w:p>
  </w:endnote>
  <w:endnote w:type="continuationSeparator" w:id="1">
    <w:p w:rsidR="0007772A" w:rsidRDefault="0007772A" w:rsidP="00ED7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FF1" w:rsidRDefault="0007772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FF1" w:rsidRDefault="00ED7CCB">
    <w:pPr>
      <w:ind w:right="360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532.55pt;margin-top:.05pt;width:6pt;height:13.75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" stroked="f">
          <v:fill opacity="0"/>
          <v:textbox inset="0,0,0,0">
            <w:txbxContent>
              <w:p w:rsidR="00AB4FF1" w:rsidRDefault="00ED7CCB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170BAC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37732F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FF1" w:rsidRDefault="0007772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72A" w:rsidRDefault="0007772A" w:rsidP="00ED7CCB">
      <w:r>
        <w:separator/>
      </w:r>
    </w:p>
  </w:footnote>
  <w:footnote w:type="continuationSeparator" w:id="1">
    <w:p w:rsidR="0007772A" w:rsidRDefault="0007772A" w:rsidP="00ED7C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FF1" w:rsidRDefault="0007772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FF1" w:rsidRDefault="00ED7CCB">
    <w:pPr>
      <w:rPr>
        <w:lang w:val="ru-RU"/>
      </w:rPr>
    </w:pPr>
    <w:r>
      <w:rPr>
        <w:noProof/>
        <w:lang w:val="ru-RU" w:eastAsia="ru-RU"/>
      </w:rPr>
      <w:pict>
        <v:rect id="Прямоугольник 2" o:spid="_x0000_s4098" style="position:absolute;margin-left:46.2pt;margin-top:152.4pt;width:484.9pt;height:85pt;z-index:-251656192;visibility:visible;mso-wrap-style:non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" fillcolor="#bfbfbf" stroked="f" strokecolor="gray">
          <v:fill opacity="25443f"/>
          <v:stroke joinstyle="round"/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FF1" w:rsidRDefault="0007772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16A2A"/>
    <w:rsid w:val="0007772A"/>
    <w:rsid w:val="001500A7"/>
    <w:rsid w:val="00170BAC"/>
    <w:rsid w:val="002C68E7"/>
    <w:rsid w:val="0037732F"/>
    <w:rsid w:val="006C42A4"/>
    <w:rsid w:val="007B3DC1"/>
    <w:rsid w:val="00DA605C"/>
    <w:rsid w:val="00ED7CCB"/>
    <w:rsid w:val="00F16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AC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70BAC"/>
  </w:style>
  <w:style w:type="paragraph" w:customStyle="1" w:styleId="Default">
    <w:name w:val="Default"/>
    <w:rsid w:val="00170BAC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lang w:val="en-US" w:eastAsia="ar-SA"/>
    </w:rPr>
  </w:style>
  <w:style w:type="paragraph" w:customStyle="1" w:styleId="TableStyle1">
    <w:name w:val="Table Style 1"/>
    <w:rsid w:val="00170BAC"/>
    <w:pPr>
      <w:suppressAutoHyphens/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 w:eastAsia="ar-SA"/>
    </w:rPr>
  </w:style>
  <w:style w:type="paragraph" w:styleId="a4">
    <w:name w:val="footer"/>
    <w:basedOn w:val="a"/>
    <w:link w:val="a5"/>
    <w:rsid w:val="00170BA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70BAC"/>
    <w:rPr>
      <w:rFonts w:ascii="Times New Roman" w:eastAsia="Arial Unicode MS" w:hAnsi="Times New Roman" w:cs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AC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70BAC"/>
  </w:style>
  <w:style w:type="paragraph" w:customStyle="1" w:styleId="Default">
    <w:name w:val="Default"/>
    <w:rsid w:val="00170BAC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lang w:val="en-US" w:eastAsia="ar-SA"/>
    </w:rPr>
  </w:style>
  <w:style w:type="paragraph" w:customStyle="1" w:styleId="TableStyle1">
    <w:name w:val="Table Style 1"/>
    <w:rsid w:val="00170BAC"/>
    <w:pPr>
      <w:suppressAutoHyphens/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 w:eastAsia="ar-SA"/>
    </w:rPr>
  </w:style>
  <w:style w:type="paragraph" w:styleId="a4">
    <w:name w:val="footer"/>
    <w:basedOn w:val="a"/>
    <w:link w:val="a5"/>
    <w:rsid w:val="00170BA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70BAC"/>
    <w:rPr>
      <w:rFonts w:ascii="Times New Roman" w:eastAsia="Arial Unicode MS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2017-11-02T16:56:00Z</dcterms:created>
  <dcterms:modified xsi:type="dcterms:W3CDTF">2017-11-02T16:56:00Z</dcterms:modified>
</cp:coreProperties>
</file>